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D6709" w14:textId="7442A644" w:rsidR="00FD2576" w:rsidRDefault="00D96CA2" w:rsidP="00FD2576">
      <w:pPr>
        <w:spacing w:line="300" w:lineRule="exact"/>
        <w:ind w:left="630" w:hangingChars="300" w:hanging="630"/>
      </w:pPr>
      <w:r>
        <w:rPr>
          <w:rFonts w:hint="eastAsia"/>
        </w:rPr>
        <w:t>【様式５】</w:t>
      </w:r>
    </w:p>
    <w:p w14:paraId="3BF165CE" w14:textId="4D2C4A32" w:rsidR="00D96CA2" w:rsidRPr="00D96CA2" w:rsidRDefault="00D96CA2" w:rsidP="00D96CA2">
      <w:pPr>
        <w:spacing w:line="300" w:lineRule="exact"/>
        <w:ind w:left="706" w:hangingChars="300" w:hanging="706"/>
        <w:jc w:val="center"/>
        <w:rPr>
          <w:b/>
          <w:bCs/>
          <w:sz w:val="24"/>
          <w:szCs w:val="28"/>
        </w:rPr>
      </w:pPr>
      <w:r w:rsidRPr="00D96CA2">
        <w:rPr>
          <w:rFonts w:hint="eastAsia"/>
          <w:b/>
          <w:bCs/>
          <w:sz w:val="24"/>
          <w:szCs w:val="28"/>
        </w:rPr>
        <w:t>開設準備チェックシート</w:t>
      </w:r>
    </w:p>
    <w:p w14:paraId="37274026" w14:textId="77D4BF6D" w:rsidR="00D96CA2" w:rsidRDefault="00D96CA2" w:rsidP="00D96CA2">
      <w:pPr>
        <w:spacing w:line="300" w:lineRule="exact"/>
        <w:ind w:left="630" w:hangingChars="300" w:hanging="630"/>
        <w:jc w:val="center"/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4819"/>
        <w:gridCol w:w="986"/>
      </w:tblGrid>
      <w:tr w:rsidR="00D96CA2" w14:paraId="0B41D5B5" w14:textId="77777777" w:rsidTr="00D96CA2">
        <w:tc>
          <w:tcPr>
            <w:tcW w:w="2694" w:type="dxa"/>
            <w:vAlign w:val="center"/>
          </w:tcPr>
          <w:p w14:paraId="17719AF3" w14:textId="13D141A8" w:rsidR="00D96CA2" w:rsidRDefault="00D96CA2" w:rsidP="00D96CA2">
            <w:pPr>
              <w:spacing w:line="300" w:lineRule="exact"/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4819" w:type="dxa"/>
            <w:vAlign w:val="center"/>
          </w:tcPr>
          <w:p w14:paraId="7C522A46" w14:textId="13FD9BC4" w:rsidR="00D96CA2" w:rsidRDefault="00D96CA2" w:rsidP="00D96CA2">
            <w:pPr>
              <w:spacing w:line="300" w:lineRule="exact"/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986" w:type="dxa"/>
            <w:vAlign w:val="center"/>
          </w:tcPr>
          <w:p w14:paraId="772CC300" w14:textId="1820F263" w:rsidR="00D96CA2" w:rsidRDefault="00D96CA2" w:rsidP="00D96CA2">
            <w:pPr>
              <w:spacing w:line="300" w:lineRule="exact"/>
              <w:jc w:val="center"/>
            </w:pPr>
            <w:r>
              <w:rPr>
                <w:rFonts w:hint="eastAsia"/>
              </w:rPr>
              <w:t>確認</w:t>
            </w:r>
          </w:p>
        </w:tc>
      </w:tr>
      <w:tr w:rsidR="00D96CA2" w14:paraId="2DEC28B7" w14:textId="77777777" w:rsidTr="00D96CA2">
        <w:tc>
          <w:tcPr>
            <w:tcW w:w="2694" w:type="dxa"/>
          </w:tcPr>
          <w:p w14:paraId="77B03A39" w14:textId="41A648FE" w:rsidR="00D96CA2" w:rsidRPr="00D96CA2" w:rsidRDefault="00D96CA2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  <w:r w:rsidRPr="00D96CA2">
              <w:rPr>
                <w:rFonts w:hint="eastAsia"/>
                <w:sz w:val="18"/>
                <w:szCs w:val="20"/>
              </w:rPr>
              <w:t>避難所運営委員会設置</w:t>
            </w:r>
          </w:p>
        </w:tc>
        <w:tc>
          <w:tcPr>
            <w:tcW w:w="4819" w:type="dxa"/>
          </w:tcPr>
          <w:p w14:paraId="3EB682C3" w14:textId="0260C546" w:rsidR="00D96CA2" w:rsidRPr="00D96CA2" w:rsidRDefault="00D96CA2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  <w:r w:rsidRPr="00D96CA2">
              <w:rPr>
                <w:rFonts w:hint="eastAsia"/>
                <w:sz w:val="18"/>
                <w:szCs w:val="20"/>
              </w:rPr>
              <w:t>応急的な避難所運営委員会を設置</w:t>
            </w:r>
          </w:p>
        </w:tc>
        <w:tc>
          <w:tcPr>
            <w:tcW w:w="986" w:type="dxa"/>
          </w:tcPr>
          <w:p w14:paraId="7AC33599" w14:textId="77777777" w:rsidR="00D96CA2" w:rsidRPr="00D96CA2" w:rsidRDefault="00D96CA2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</w:p>
        </w:tc>
      </w:tr>
      <w:tr w:rsidR="00D96CA2" w14:paraId="284DDB50" w14:textId="77777777" w:rsidTr="00D96CA2">
        <w:tc>
          <w:tcPr>
            <w:tcW w:w="2694" w:type="dxa"/>
            <w:vMerge w:val="restart"/>
            <w:vAlign w:val="center"/>
          </w:tcPr>
          <w:p w14:paraId="57E2D151" w14:textId="496EF84C" w:rsidR="00D96CA2" w:rsidRPr="00D96CA2" w:rsidRDefault="00D96CA2" w:rsidP="00D96CA2">
            <w:pPr>
              <w:spacing w:line="30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開設方針の確認</w:t>
            </w:r>
          </w:p>
        </w:tc>
        <w:tc>
          <w:tcPr>
            <w:tcW w:w="4819" w:type="dxa"/>
          </w:tcPr>
          <w:p w14:paraId="3384EC4A" w14:textId="100D07D8" w:rsidR="00D96CA2" w:rsidRPr="00D96CA2" w:rsidRDefault="00D96CA2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災害対策本部からの開設指示が発令</w:t>
            </w:r>
          </w:p>
        </w:tc>
        <w:tc>
          <w:tcPr>
            <w:tcW w:w="986" w:type="dxa"/>
          </w:tcPr>
          <w:p w14:paraId="0D69A0E3" w14:textId="77777777" w:rsidR="00D96CA2" w:rsidRPr="00D96CA2" w:rsidRDefault="00D96CA2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</w:p>
        </w:tc>
      </w:tr>
      <w:tr w:rsidR="00D96CA2" w14:paraId="12A96D0F" w14:textId="77777777" w:rsidTr="00D96CA2">
        <w:tc>
          <w:tcPr>
            <w:tcW w:w="2694" w:type="dxa"/>
            <w:vMerge/>
          </w:tcPr>
          <w:p w14:paraId="4DE36467" w14:textId="77777777" w:rsidR="00D96CA2" w:rsidRPr="00D96CA2" w:rsidRDefault="00D96CA2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</w:p>
        </w:tc>
        <w:tc>
          <w:tcPr>
            <w:tcW w:w="4819" w:type="dxa"/>
          </w:tcPr>
          <w:p w14:paraId="278FA32E" w14:textId="39C7347B" w:rsidR="00D96CA2" w:rsidRPr="00D96CA2" w:rsidRDefault="00D96CA2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避難指示が発令</w:t>
            </w:r>
          </w:p>
        </w:tc>
        <w:tc>
          <w:tcPr>
            <w:tcW w:w="986" w:type="dxa"/>
          </w:tcPr>
          <w:p w14:paraId="4C73D46E" w14:textId="77777777" w:rsidR="00D96CA2" w:rsidRPr="00D96CA2" w:rsidRDefault="00D96CA2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</w:p>
        </w:tc>
      </w:tr>
      <w:tr w:rsidR="00D96CA2" w14:paraId="7F504FE4" w14:textId="77777777" w:rsidTr="00D96CA2">
        <w:tc>
          <w:tcPr>
            <w:tcW w:w="2694" w:type="dxa"/>
            <w:vMerge/>
          </w:tcPr>
          <w:p w14:paraId="08C99DE9" w14:textId="77777777" w:rsidR="00D96CA2" w:rsidRPr="00D96CA2" w:rsidRDefault="00D96CA2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</w:p>
        </w:tc>
        <w:tc>
          <w:tcPr>
            <w:tcW w:w="4819" w:type="dxa"/>
          </w:tcPr>
          <w:p w14:paraId="39BBB5BB" w14:textId="008C34CF" w:rsidR="00D96CA2" w:rsidRPr="00D96CA2" w:rsidRDefault="00D96CA2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被災者からの開設要望があった</w:t>
            </w:r>
          </w:p>
        </w:tc>
        <w:tc>
          <w:tcPr>
            <w:tcW w:w="986" w:type="dxa"/>
          </w:tcPr>
          <w:p w14:paraId="7137A8B6" w14:textId="77777777" w:rsidR="00D96CA2" w:rsidRPr="00D96CA2" w:rsidRDefault="00D96CA2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</w:p>
        </w:tc>
      </w:tr>
      <w:tr w:rsidR="00D96CA2" w14:paraId="7D1F5248" w14:textId="77777777" w:rsidTr="00D96CA2">
        <w:tc>
          <w:tcPr>
            <w:tcW w:w="2694" w:type="dxa"/>
            <w:vMerge w:val="restart"/>
            <w:vAlign w:val="center"/>
          </w:tcPr>
          <w:p w14:paraId="4715CEBF" w14:textId="1FF994F7" w:rsidR="00D96CA2" w:rsidRPr="00D96CA2" w:rsidRDefault="00D96CA2" w:rsidP="00D96CA2">
            <w:pPr>
              <w:spacing w:line="30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避難者の安全確保</w:t>
            </w:r>
          </w:p>
        </w:tc>
        <w:tc>
          <w:tcPr>
            <w:tcW w:w="4819" w:type="dxa"/>
          </w:tcPr>
          <w:p w14:paraId="2AA9450A" w14:textId="270A11E0" w:rsidR="00D96CA2" w:rsidRPr="00D96CA2" w:rsidRDefault="00D96CA2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開設準備中は建物外での待機を呼びかける</w:t>
            </w:r>
          </w:p>
        </w:tc>
        <w:tc>
          <w:tcPr>
            <w:tcW w:w="986" w:type="dxa"/>
          </w:tcPr>
          <w:p w14:paraId="3ACA4755" w14:textId="77777777" w:rsidR="00D96CA2" w:rsidRPr="00D96CA2" w:rsidRDefault="00D96CA2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</w:p>
        </w:tc>
      </w:tr>
      <w:tr w:rsidR="00D96CA2" w14:paraId="64D6CFE7" w14:textId="77777777" w:rsidTr="00D96CA2">
        <w:tc>
          <w:tcPr>
            <w:tcW w:w="2694" w:type="dxa"/>
            <w:vMerge/>
          </w:tcPr>
          <w:p w14:paraId="35A47C28" w14:textId="77777777" w:rsidR="00D96CA2" w:rsidRPr="00D96CA2" w:rsidRDefault="00D96CA2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</w:p>
        </w:tc>
        <w:tc>
          <w:tcPr>
            <w:tcW w:w="4819" w:type="dxa"/>
          </w:tcPr>
          <w:p w14:paraId="023BE8DF" w14:textId="045511F9" w:rsidR="00D96CA2" w:rsidRPr="00D96CA2" w:rsidRDefault="00D96CA2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雨天時・厳寒期は、改めて場所割りすることを前提に、施設内に誘導する</w:t>
            </w:r>
          </w:p>
        </w:tc>
        <w:tc>
          <w:tcPr>
            <w:tcW w:w="986" w:type="dxa"/>
          </w:tcPr>
          <w:p w14:paraId="4F615A6C" w14:textId="77777777" w:rsidR="00D96CA2" w:rsidRPr="00D96CA2" w:rsidRDefault="00D96CA2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</w:p>
        </w:tc>
      </w:tr>
      <w:tr w:rsidR="00D96CA2" w14:paraId="33F5BD0A" w14:textId="77777777" w:rsidTr="00D96CA2">
        <w:tc>
          <w:tcPr>
            <w:tcW w:w="2694" w:type="dxa"/>
            <w:vMerge/>
          </w:tcPr>
          <w:p w14:paraId="1FF2CCA0" w14:textId="77777777" w:rsidR="00D96CA2" w:rsidRPr="00D96CA2" w:rsidRDefault="00D96CA2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</w:p>
        </w:tc>
        <w:tc>
          <w:tcPr>
            <w:tcW w:w="4819" w:type="dxa"/>
          </w:tcPr>
          <w:p w14:paraId="40A0EBB2" w14:textId="423A45B5" w:rsidR="00D96CA2" w:rsidRPr="00D96CA2" w:rsidRDefault="00D96CA2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避難者の移動経路と物資輸送車両の進入経路上は、駐車禁止とする</w:t>
            </w:r>
          </w:p>
        </w:tc>
        <w:tc>
          <w:tcPr>
            <w:tcW w:w="986" w:type="dxa"/>
          </w:tcPr>
          <w:p w14:paraId="787ECFC5" w14:textId="77777777" w:rsidR="00D96CA2" w:rsidRPr="00D96CA2" w:rsidRDefault="00D96CA2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</w:p>
        </w:tc>
      </w:tr>
      <w:tr w:rsidR="00D96CA2" w14:paraId="1A7D672F" w14:textId="77777777" w:rsidTr="00D96CA2">
        <w:tc>
          <w:tcPr>
            <w:tcW w:w="2694" w:type="dxa"/>
          </w:tcPr>
          <w:p w14:paraId="3D67683B" w14:textId="702E9909" w:rsidR="00D96CA2" w:rsidRPr="00D96CA2" w:rsidRDefault="00D96CA2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開設準備への協力要請</w:t>
            </w:r>
          </w:p>
        </w:tc>
        <w:tc>
          <w:tcPr>
            <w:tcW w:w="4819" w:type="dxa"/>
          </w:tcPr>
          <w:p w14:paraId="43167E85" w14:textId="240B6985" w:rsidR="00D96CA2" w:rsidRPr="00D96CA2" w:rsidRDefault="00D96CA2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避難者に対して当面の運営協力を呼びかける</w:t>
            </w:r>
          </w:p>
        </w:tc>
        <w:tc>
          <w:tcPr>
            <w:tcW w:w="986" w:type="dxa"/>
          </w:tcPr>
          <w:p w14:paraId="51007B0C" w14:textId="77777777" w:rsidR="00D96CA2" w:rsidRPr="00D96CA2" w:rsidRDefault="00D96CA2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</w:p>
        </w:tc>
      </w:tr>
      <w:tr w:rsidR="00D96CA2" w14:paraId="44FE4EE5" w14:textId="77777777" w:rsidTr="00D96CA2">
        <w:tc>
          <w:tcPr>
            <w:tcW w:w="2694" w:type="dxa"/>
            <w:vMerge w:val="restart"/>
            <w:vAlign w:val="center"/>
          </w:tcPr>
          <w:p w14:paraId="6C984AE4" w14:textId="7699D701" w:rsidR="00D96CA2" w:rsidRPr="00D96CA2" w:rsidRDefault="00D96CA2" w:rsidP="00D96CA2">
            <w:pPr>
              <w:spacing w:line="30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建物の安全確認</w:t>
            </w:r>
          </w:p>
        </w:tc>
        <w:tc>
          <w:tcPr>
            <w:tcW w:w="4819" w:type="dxa"/>
          </w:tcPr>
          <w:p w14:paraId="297E02D8" w14:textId="1E5ADD7B" w:rsidR="00D96CA2" w:rsidRPr="00D96CA2" w:rsidRDefault="00D96CA2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災害対策本部による安全確認</w:t>
            </w:r>
          </w:p>
        </w:tc>
        <w:tc>
          <w:tcPr>
            <w:tcW w:w="986" w:type="dxa"/>
          </w:tcPr>
          <w:p w14:paraId="623FCF3D" w14:textId="77777777" w:rsidR="00D96CA2" w:rsidRPr="00D96CA2" w:rsidRDefault="00D96CA2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</w:p>
        </w:tc>
      </w:tr>
      <w:tr w:rsidR="00D96CA2" w14:paraId="7157B6B9" w14:textId="77777777" w:rsidTr="00D96CA2">
        <w:tc>
          <w:tcPr>
            <w:tcW w:w="2694" w:type="dxa"/>
            <w:vMerge/>
          </w:tcPr>
          <w:p w14:paraId="2E40FBEE" w14:textId="77777777" w:rsidR="00D96CA2" w:rsidRPr="00D96CA2" w:rsidRDefault="00D96CA2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</w:p>
        </w:tc>
        <w:tc>
          <w:tcPr>
            <w:tcW w:w="4819" w:type="dxa"/>
          </w:tcPr>
          <w:p w14:paraId="0E0D99AE" w14:textId="431DC9CE" w:rsidR="00D96CA2" w:rsidRPr="00D96CA2" w:rsidRDefault="00D96CA2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「建物被災状況チェックシート」による安全確認</w:t>
            </w:r>
          </w:p>
        </w:tc>
        <w:tc>
          <w:tcPr>
            <w:tcW w:w="986" w:type="dxa"/>
          </w:tcPr>
          <w:p w14:paraId="3ACD4EE0" w14:textId="77777777" w:rsidR="00D96CA2" w:rsidRPr="00D96CA2" w:rsidRDefault="00D96CA2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</w:p>
        </w:tc>
      </w:tr>
      <w:tr w:rsidR="00D96CA2" w14:paraId="297CF493" w14:textId="77777777" w:rsidTr="00D96CA2">
        <w:tc>
          <w:tcPr>
            <w:tcW w:w="2694" w:type="dxa"/>
            <w:vMerge w:val="restart"/>
            <w:vAlign w:val="center"/>
          </w:tcPr>
          <w:p w14:paraId="1EAD39B9" w14:textId="20E773C8" w:rsidR="00D96CA2" w:rsidRPr="00D96CA2" w:rsidRDefault="00D96CA2" w:rsidP="00D96CA2">
            <w:pPr>
              <w:spacing w:line="30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ライフラインの確認</w:t>
            </w:r>
          </w:p>
        </w:tc>
        <w:tc>
          <w:tcPr>
            <w:tcW w:w="4819" w:type="dxa"/>
          </w:tcPr>
          <w:p w14:paraId="768C426C" w14:textId="2C0C3980" w:rsidR="00D96CA2" w:rsidRPr="00D96CA2" w:rsidRDefault="00D96CA2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電気の使用</w:t>
            </w:r>
          </w:p>
        </w:tc>
        <w:tc>
          <w:tcPr>
            <w:tcW w:w="986" w:type="dxa"/>
          </w:tcPr>
          <w:p w14:paraId="7DDD2FBA" w14:textId="77777777" w:rsidR="00D96CA2" w:rsidRPr="00D96CA2" w:rsidRDefault="00D96CA2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</w:p>
        </w:tc>
      </w:tr>
      <w:tr w:rsidR="00D96CA2" w14:paraId="70F47828" w14:textId="77777777" w:rsidTr="00D96CA2">
        <w:tc>
          <w:tcPr>
            <w:tcW w:w="2694" w:type="dxa"/>
            <w:vMerge/>
          </w:tcPr>
          <w:p w14:paraId="3324AD7B" w14:textId="77777777" w:rsidR="00D96CA2" w:rsidRPr="00D96CA2" w:rsidRDefault="00D96CA2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</w:p>
        </w:tc>
        <w:tc>
          <w:tcPr>
            <w:tcW w:w="4819" w:type="dxa"/>
          </w:tcPr>
          <w:p w14:paraId="21201B4E" w14:textId="4DD8B25C" w:rsidR="00D96CA2" w:rsidRPr="00D96CA2" w:rsidRDefault="00D96CA2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放送設備の使用</w:t>
            </w:r>
          </w:p>
        </w:tc>
        <w:tc>
          <w:tcPr>
            <w:tcW w:w="986" w:type="dxa"/>
          </w:tcPr>
          <w:p w14:paraId="67C44E15" w14:textId="77777777" w:rsidR="00D96CA2" w:rsidRPr="00D96CA2" w:rsidRDefault="00D96CA2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</w:p>
        </w:tc>
      </w:tr>
      <w:tr w:rsidR="00D96CA2" w14:paraId="7A4ECC03" w14:textId="77777777" w:rsidTr="00D96CA2">
        <w:tc>
          <w:tcPr>
            <w:tcW w:w="2694" w:type="dxa"/>
            <w:vMerge/>
          </w:tcPr>
          <w:p w14:paraId="3C602B59" w14:textId="77777777" w:rsidR="00D96CA2" w:rsidRPr="00D96CA2" w:rsidRDefault="00D96CA2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</w:p>
        </w:tc>
        <w:tc>
          <w:tcPr>
            <w:tcW w:w="4819" w:type="dxa"/>
          </w:tcPr>
          <w:p w14:paraId="506BD0D2" w14:textId="31B267BC" w:rsidR="00D96CA2" w:rsidRPr="00D96CA2" w:rsidRDefault="00D96CA2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水道の使用</w:t>
            </w:r>
          </w:p>
        </w:tc>
        <w:tc>
          <w:tcPr>
            <w:tcW w:w="986" w:type="dxa"/>
          </w:tcPr>
          <w:p w14:paraId="5336D9CF" w14:textId="77777777" w:rsidR="00D96CA2" w:rsidRPr="00D96CA2" w:rsidRDefault="00D96CA2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</w:p>
        </w:tc>
      </w:tr>
      <w:tr w:rsidR="00D96CA2" w14:paraId="2F58B56F" w14:textId="77777777" w:rsidTr="00D96CA2">
        <w:tc>
          <w:tcPr>
            <w:tcW w:w="2694" w:type="dxa"/>
            <w:vMerge/>
          </w:tcPr>
          <w:p w14:paraId="40DF5AB9" w14:textId="77777777" w:rsidR="00D96CA2" w:rsidRPr="00D96CA2" w:rsidRDefault="00D96CA2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</w:p>
        </w:tc>
        <w:tc>
          <w:tcPr>
            <w:tcW w:w="4819" w:type="dxa"/>
          </w:tcPr>
          <w:p w14:paraId="53A83CBA" w14:textId="67F2B42F" w:rsidR="00D96CA2" w:rsidRPr="00D96CA2" w:rsidRDefault="00D96CA2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電話の使用</w:t>
            </w:r>
          </w:p>
        </w:tc>
        <w:tc>
          <w:tcPr>
            <w:tcW w:w="986" w:type="dxa"/>
          </w:tcPr>
          <w:p w14:paraId="782E9D62" w14:textId="77777777" w:rsidR="00D96CA2" w:rsidRPr="00D96CA2" w:rsidRDefault="00D96CA2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</w:p>
        </w:tc>
      </w:tr>
      <w:tr w:rsidR="00D96CA2" w14:paraId="53E8B1D0" w14:textId="77777777" w:rsidTr="00D96CA2">
        <w:tc>
          <w:tcPr>
            <w:tcW w:w="2694" w:type="dxa"/>
            <w:vMerge/>
          </w:tcPr>
          <w:p w14:paraId="2736956C" w14:textId="77777777" w:rsidR="00D96CA2" w:rsidRPr="00D96CA2" w:rsidRDefault="00D96CA2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</w:p>
        </w:tc>
        <w:tc>
          <w:tcPr>
            <w:tcW w:w="4819" w:type="dxa"/>
          </w:tcPr>
          <w:p w14:paraId="740F1371" w14:textId="443FECD7" w:rsidR="00D96CA2" w:rsidRPr="00D96CA2" w:rsidRDefault="00D96CA2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FAXの使用</w:t>
            </w:r>
          </w:p>
        </w:tc>
        <w:tc>
          <w:tcPr>
            <w:tcW w:w="986" w:type="dxa"/>
          </w:tcPr>
          <w:p w14:paraId="0169D3A2" w14:textId="77777777" w:rsidR="00D96CA2" w:rsidRPr="00D96CA2" w:rsidRDefault="00D96CA2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</w:p>
        </w:tc>
      </w:tr>
      <w:tr w:rsidR="00D96CA2" w14:paraId="6A64ED10" w14:textId="77777777" w:rsidTr="00D96CA2">
        <w:tc>
          <w:tcPr>
            <w:tcW w:w="2694" w:type="dxa"/>
            <w:vMerge/>
          </w:tcPr>
          <w:p w14:paraId="08F72EBB" w14:textId="77777777" w:rsidR="00D96CA2" w:rsidRPr="00D96CA2" w:rsidRDefault="00D96CA2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</w:p>
        </w:tc>
        <w:tc>
          <w:tcPr>
            <w:tcW w:w="4819" w:type="dxa"/>
          </w:tcPr>
          <w:p w14:paraId="0DC86E37" w14:textId="17E0B62C" w:rsidR="00D96CA2" w:rsidRPr="00D96CA2" w:rsidRDefault="00D96CA2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インターネットの使用</w:t>
            </w:r>
          </w:p>
        </w:tc>
        <w:tc>
          <w:tcPr>
            <w:tcW w:w="986" w:type="dxa"/>
          </w:tcPr>
          <w:p w14:paraId="5D38E2E2" w14:textId="77777777" w:rsidR="00D96CA2" w:rsidRPr="00D96CA2" w:rsidRDefault="00D96CA2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</w:p>
        </w:tc>
      </w:tr>
      <w:tr w:rsidR="00D96CA2" w14:paraId="66A94B56" w14:textId="77777777" w:rsidTr="00D96CA2">
        <w:tc>
          <w:tcPr>
            <w:tcW w:w="2694" w:type="dxa"/>
            <w:vMerge/>
          </w:tcPr>
          <w:p w14:paraId="3B2C3707" w14:textId="77777777" w:rsidR="00D96CA2" w:rsidRPr="00D96CA2" w:rsidRDefault="00D96CA2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</w:p>
        </w:tc>
        <w:tc>
          <w:tcPr>
            <w:tcW w:w="4819" w:type="dxa"/>
          </w:tcPr>
          <w:p w14:paraId="2A47E940" w14:textId="6CF797DE" w:rsidR="00D96CA2" w:rsidRPr="00D96CA2" w:rsidRDefault="00C67316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下水道の使用</w:t>
            </w:r>
          </w:p>
        </w:tc>
        <w:tc>
          <w:tcPr>
            <w:tcW w:w="986" w:type="dxa"/>
          </w:tcPr>
          <w:p w14:paraId="23CC10B2" w14:textId="77777777" w:rsidR="00D96CA2" w:rsidRPr="00D96CA2" w:rsidRDefault="00D96CA2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</w:p>
        </w:tc>
      </w:tr>
      <w:tr w:rsidR="00D96CA2" w14:paraId="40E66F72" w14:textId="77777777" w:rsidTr="00D96CA2">
        <w:tc>
          <w:tcPr>
            <w:tcW w:w="2694" w:type="dxa"/>
          </w:tcPr>
          <w:p w14:paraId="5F647B08" w14:textId="50B9B94C" w:rsidR="00D96CA2" w:rsidRPr="00D96CA2" w:rsidRDefault="00C67316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トイレの使用確認</w:t>
            </w:r>
          </w:p>
        </w:tc>
        <w:tc>
          <w:tcPr>
            <w:tcW w:w="4819" w:type="dxa"/>
          </w:tcPr>
          <w:p w14:paraId="2CD0D55F" w14:textId="1CF06DEF" w:rsidR="00D96CA2" w:rsidRPr="00D96CA2" w:rsidRDefault="00C67316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使用できない場合は表示と代替設備の準備</w:t>
            </w:r>
          </w:p>
        </w:tc>
        <w:tc>
          <w:tcPr>
            <w:tcW w:w="986" w:type="dxa"/>
          </w:tcPr>
          <w:p w14:paraId="629673D4" w14:textId="77777777" w:rsidR="00D96CA2" w:rsidRPr="00D96CA2" w:rsidRDefault="00D96CA2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</w:p>
        </w:tc>
      </w:tr>
      <w:tr w:rsidR="00C67316" w14:paraId="3CE1FD6B" w14:textId="77777777" w:rsidTr="00C67316">
        <w:tc>
          <w:tcPr>
            <w:tcW w:w="2694" w:type="dxa"/>
            <w:vMerge w:val="restart"/>
            <w:vAlign w:val="center"/>
          </w:tcPr>
          <w:p w14:paraId="50B442B9" w14:textId="1FB7D4E3" w:rsidR="00C67316" w:rsidRPr="00D96CA2" w:rsidRDefault="00C67316" w:rsidP="00C67316">
            <w:pPr>
              <w:spacing w:line="30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避難スペースの確保・指定</w:t>
            </w:r>
          </w:p>
        </w:tc>
        <w:tc>
          <w:tcPr>
            <w:tcW w:w="4819" w:type="dxa"/>
          </w:tcPr>
          <w:p w14:paraId="2E7088DA" w14:textId="17100ECA" w:rsidR="00C67316" w:rsidRPr="00D96CA2" w:rsidRDefault="00C67316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避難所の利用範囲を確認（避難生活用、運営管理用、救援活動用など）</w:t>
            </w:r>
          </w:p>
        </w:tc>
        <w:tc>
          <w:tcPr>
            <w:tcW w:w="986" w:type="dxa"/>
          </w:tcPr>
          <w:p w14:paraId="2E3EDE46" w14:textId="77777777" w:rsidR="00C67316" w:rsidRPr="00D96CA2" w:rsidRDefault="00C67316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</w:p>
        </w:tc>
      </w:tr>
      <w:tr w:rsidR="00C67316" w14:paraId="32A24296" w14:textId="77777777" w:rsidTr="00D96CA2">
        <w:tc>
          <w:tcPr>
            <w:tcW w:w="2694" w:type="dxa"/>
            <w:vMerge/>
          </w:tcPr>
          <w:p w14:paraId="0E9ED827" w14:textId="77777777" w:rsidR="00C67316" w:rsidRPr="00D96CA2" w:rsidRDefault="00C67316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</w:p>
        </w:tc>
        <w:tc>
          <w:tcPr>
            <w:tcW w:w="4819" w:type="dxa"/>
          </w:tcPr>
          <w:p w14:paraId="7ED71566" w14:textId="50C68CBF" w:rsidR="00C67316" w:rsidRPr="00D96CA2" w:rsidRDefault="00C67316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部屋割り・スペース割りの指定</w:t>
            </w:r>
          </w:p>
        </w:tc>
        <w:tc>
          <w:tcPr>
            <w:tcW w:w="986" w:type="dxa"/>
          </w:tcPr>
          <w:p w14:paraId="1C5CE3F7" w14:textId="77777777" w:rsidR="00C67316" w:rsidRPr="00D96CA2" w:rsidRDefault="00C67316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</w:p>
        </w:tc>
      </w:tr>
      <w:tr w:rsidR="00C67316" w14:paraId="04E08C0F" w14:textId="77777777" w:rsidTr="00D96CA2">
        <w:tc>
          <w:tcPr>
            <w:tcW w:w="2694" w:type="dxa"/>
            <w:vMerge/>
          </w:tcPr>
          <w:p w14:paraId="1B582F57" w14:textId="77777777" w:rsidR="00C67316" w:rsidRPr="00D96CA2" w:rsidRDefault="00C67316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</w:p>
        </w:tc>
        <w:tc>
          <w:tcPr>
            <w:tcW w:w="4819" w:type="dxa"/>
          </w:tcPr>
          <w:p w14:paraId="211CCA20" w14:textId="76B16A5A" w:rsidR="00C67316" w:rsidRPr="00D96CA2" w:rsidRDefault="00C67316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立入り禁止スペースの指定・表示（貼り紙やロープ）</w:t>
            </w:r>
          </w:p>
        </w:tc>
        <w:tc>
          <w:tcPr>
            <w:tcW w:w="986" w:type="dxa"/>
          </w:tcPr>
          <w:p w14:paraId="68830194" w14:textId="77777777" w:rsidR="00C67316" w:rsidRPr="00D96CA2" w:rsidRDefault="00C67316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</w:p>
        </w:tc>
      </w:tr>
      <w:tr w:rsidR="00C67316" w14:paraId="02170710" w14:textId="77777777" w:rsidTr="00D96CA2">
        <w:tc>
          <w:tcPr>
            <w:tcW w:w="2694" w:type="dxa"/>
          </w:tcPr>
          <w:p w14:paraId="2D0595EB" w14:textId="67AC17CE" w:rsidR="00C67316" w:rsidRPr="00D96CA2" w:rsidRDefault="00C67316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利用室内の整理・清掃</w:t>
            </w:r>
          </w:p>
        </w:tc>
        <w:tc>
          <w:tcPr>
            <w:tcW w:w="4819" w:type="dxa"/>
          </w:tcPr>
          <w:p w14:paraId="4A551B0F" w14:textId="5EB3270A" w:rsidR="00C67316" w:rsidRPr="00D96CA2" w:rsidRDefault="00C67316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破損物・備品等の片付け、清掃</w:t>
            </w:r>
          </w:p>
        </w:tc>
        <w:tc>
          <w:tcPr>
            <w:tcW w:w="986" w:type="dxa"/>
          </w:tcPr>
          <w:p w14:paraId="3DFBDB40" w14:textId="77777777" w:rsidR="00C67316" w:rsidRPr="00D96CA2" w:rsidRDefault="00C67316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</w:p>
        </w:tc>
      </w:tr>
      <w:tr w:rsidR="00C67316" w14:paraId="10EE606D" w14:textId="77777777" w:rsidTr="00C67316">
        <w:tc>
          <w:tcPr>
            <w:tcW w:w="2694" w:type="dxa"/>
            <w:vMerge w:val="restart"/>
            <w:vAlign w:val="center"/>
          </w:tcPr>
          <w:p w14:paraId="38655817" w14:textId="0DA4EBDF" w:rsidR="00C67316" w:rsidRPr="00D96CA2" w:rsidRDefault="00C67316" w:rsidP="00C67316">
            <w:pPr>
              <w:spacing w:line="30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受付の設置</w:t>
            </w:r>
          </w:p>
        </w:tc>
        <w:tc>
          <w:tcPr>
            <w:tcW w:w="4819" w:type="dxa"/>
          </w:tcPr>
          <w:p w14:paraId="22F13908" w14:textId="36D77B30" w:rsidR="00C67316" w:rsidRPr="00D96CA2" w:rsidRDefault="00C67316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場所の確定【場所：　　　　　　　　　　　　　　　】</w:t>
            </w:r>
          </w:p>
        </w:tc>
        <w:tc>
          <w:tcPr>
            <w:tcW w:w="986" w:type="dxa"/>
          </w:tcPr>
          <w:p w14:paraId="1B25B71C" w14:textId="77777777" w:rsidR="00C67316" w:rsidRPr="00D96CA2" w:rsidRDefault="00C67316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</w:p>
        </w:tc>
      </w:tr>
      <w:tr w:rsidR="00C67316" w14:paraId="55224E41" w14:textId="77777777" w:rsidTr="00D96CA2">
        <w:tc>
          <w:tcPr>
            <w:tcW w:w="2694" w:type="dxa"/>
            <w:vMerge/>
          </w:tcPr>
          <w:p w14:paraId="3FB17A1D" w14:textId="77777777" w:rsidR="00C67316" w:rsidRPr="00D96CA2" w:rsidRDefault="00C67316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</w:p>
        </w:tc>
        <w:tc>
          <w:tcPr>
            <w:tcW w:w="4819" w:type="dxa"/>
          </w:tcPr>
          <w:p w14:paraId="16A68DF8" w14:textId="01FEDA8B" w:rsidR="00C67316" w:rsidRPr="00D96CA2" w:rsidRDefault="00C67316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備品の準備（長机、椅子、筆記用具等）</w:t>
            </w:r>
          </w:p>
        </w:tc>
        <w:tc>
          <w:tcPr>
            <w:tcW w:w="986" w:type="dxa"/>
          </w:tcPr>
          <w:p w14:paraId="0EA117FF" w14:textId="77777777" w:rsidR="00C67316" w:rsidRPr="00D96CA2" w:rsidRDefault="00C67316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</w:p>
        </w:tc>
      </w:tr>
      <w:tr w:rsidR="00C67316" w14:paraId="620C3467" w14:textId="77777777" w:rsidTr="00D96CA2">
        <w:tc>
          <w:tcPr>
            <w:tcW w:w="2694" w:type="dxa"/>
            <w:vMerge/>
          </w:tcPr>
          <w:p w14:paraId="7DE40963" w14:textId="77777777" w:rsidR="00C67316" w:rsidRPr="00D96CA2" w:rsidRDefault="00C67316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</w:p>
        </w:tc>
        <w:tc>
          <w:tcPr>
            <w:tcW w:w="4819" w:type="dxa"/>
          </w:tcPr>
          <w:p w14:paraId="30491F70" w14:textId="62859687" w:rsidR="00C67316" w:rsidRPr="00D96CA2" w:rsidRDefault="00C67316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避難者名簿の準備</w:t>
            </w:r>
          </w:p>
        </w:tc>
        <w:tc>
          <w:tcPr>
            <w:tcW w:w="986" w:type="dxa"/>
          </w:tcPr>
          <w:p w14:paraId="0047EAED" w14:textId="77777777" w:rsidR="00C67316" w:rsidRPr="00D96CA2" w:rsidRDefault="00C67316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</w:p>
        </w:tc>
      </w:tr>
      <w:tr w:rsidR="00C67316" w14:paraId="13FA2603" w14:textId="77777777" w:rsidTr="00D96CA2">
        <w:tc>
          <w:tcPr>
            <w:tcW w:w="2694" w:type="dxa"/>
            <w:vMerge/>
          </w:tcPr>
          <w:p w14:paraId="46CED355" w14:textId="77777777" w:rsidR="00C67316" w:rsidRPr="00D96CA2" w:rsidRDefault="00C67316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</w:p>
        </w:tc>
        <w:tc>
          <w:tcPr>
            <w:tcW w:w="4819" w:type="dxa"/>
          </w:tcPr>
          <w:p w14:paraId="078E345B" w14:textId="07A3AF54" w:rsidR="00C67316" w:rsidRPr="00D96CA2" w:rsidRDefault="00C67316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受付付近に、避難所利用範囲や各種ルールの表示</w:t>
            </w:r>
          </w:p>
        </w:tc>
        <w:tc>
          <w:tcPr>
            <w:tcW w:w="986" w:type="dxa"/>
          </w:tcPr>
          <w:p w14:paraId="757B3DAE" w14:textId="77777777" w:rsidR="00C67316" w:rsidRPr="00D96CA2" w:rsidRDefault="00C67316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</w:p>
        </w:tc>
      </w:tr>
      <w:tr w:rsidR="00C67316" w14:paraId="470E8ED5" w14:textId="77777777" w:rsidTr="00C67316">
        <w:tc>
          <w:tcPr>
            <w:tcW w:w="2694" w:type="dxa"/>
            <w:vMerge w:val="restart"/>
            <w:vAlign w:val="center"/>
          </w:tcPr>
          <w:p w14:paraId="12587BA7" w14:textId="19012BE7" w:rsidR="00C67316" w:rsidRPr="00D96CA2" w:rsidRDefault="00C67316" w:rsidP="00C67316">
            <w:pPr>
              <w:spacing w:line="30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生活班の編成</w:t>
            </w:r>
          </w:p>
        </w:tc>
        <w:tc>
          <w:tcPr>
            <w:tcW w:w="4819" w:type="dxa"/>
          </w:tcPr>
          <w:p w14:paraId="678C69E4" w14:textId="5C92DB8B" w:rsidR="00C67316" w:rsidRPr="00D96CA2" w:rsidRDefault="00C67316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地区会の班などを参考に編成する</w:t>
            </w:r>
          </w:p>
        </w:tc>
        <w:tc>
          <w:tcPr>
            <w:tcW w:w="986" w:type="dxa"/>
          </w:tcPr>
          <w:p w14:paraId="10C740D3" w14:textId="77777777" w:rsidR="00C67316" w:rsidRPr="00D96CA2" w:rsidRDefault="00C67316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</w:p>
        </w:tc>
      </w:tr>
      <w:tr w:rsidR="00C67316" w14:paraId="2008A080" w14:textId="77777777" w:rsidTr="00D96CA2">
        <w:tc>
          <w:tcPr>
            <w:tcW w:w="2694" w:type="dxa"/>
            <w:vMerge/>
          </w:tcPr>
          <w:p w14:paraId="48FFDE67" w14:textId="77777777" w:rsidR="00C67316" w:rsidRPr="00D96CA2" w:rsidRDefault="00C67316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</w:p>
        </w:tc>
        <w:tc>
          <w:tcPr>
            <w:tcW w:w="4819" w:type="dxa"/>
          </w:tcPr>
          <w:p w14:paraId="1B03F9AD" w14:textId="57458729" w:rsidR="00C67316" w:rsidRPr="00D96CA2" w:rsidRDefault="00C67316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観光客など、もともと地域内に居住していない避難者は、まとめて編成する</w:t>
            </w:r>
          </w:p>
        </w:tc>
        <w:tc>
          <w:tcPr>
            <w:tcW w:w="986" w:type="dxa"/>
          </w:tcPr>
          <w:p w14:paraId="028E16AD" w14:textId="77777777" w:rsidR="00C67316" w:rsidRPr="00D96CA2" w:rsidRDefault="00C67316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</w:p>
        </w:tc>
      </w:tr>
      <w:tr w:rsidR="00C67316" w14:paraId="23CDC2C4" w14:textId="77777777" w:rsidTr="00D96CA2">
        <w:tc>
          <w:tcPr>
            <w:tcW w:w="2694" w:type="dxa"/>
            <w:vMerge/>
          </w:tcPr>
          <w:p w14:paraId="75E6940F" w14:textId="77777777" w:rsidR="00C67316" w:rsidRPr="00D96CA2" w:rsidRDefault="00C67316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</w:p>
        </w:tc>
        <w:tc>
          <w:tcPr>
            <w:tcW w:w="4819" w:type="dxa"/>
          </w:tcPr>
          <w:p w14:paraId="29CB0CB8" w14:textId="48DB12FE" w:rsidR="00C67316" w:rsidRPr="00D96CA2" w:rsidRDefault="00C67316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班長を決定する</w:t>
            </w:r>
          </w:p>
        </w:tc>
        <w:tc>
          <w:tcPr>
            <w:tcW w:w="986" w:type="dxa"/>
          </w:tcPr>
          <w:p w14:paraId="6DB3BFB0" w14:textId="77777777" w:rsidR="00C67316" w:rsidRPr="00D96CA2" w:rsidRDefault="00C67316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</w:p>
        </w:tc>
      </w:tr>
      <w:tr w:rsidR="00C67316" w14:paraId="2130BB42" w14:textId="77777777" w:rsidTr="00D96CA2">
        <w:tc>
          <w:tcPr>
            <w:tcW w:w="2694" w:type="dxa"/>
          </w:tcPr>
          <w:p w14:paraId="60C886B9" w14:textId="4A36EF6A" w:rsidR="00C67316" w:rsidRPr="00D96CA2" w:rsidRDefault="00C67316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避難所の表示</w:t>
            </w:r>
          </w:p>
        </w:tc>
        <w:tc>
          <w:tcPr>
            <w:tcW w:w="4819" w:type="dxa"/>
          </w:tcPr>
          <w:p w14:paraId="07E54D6A" w14:textId="49431206" w:rsidR="00C67316" w:rsidRPr="00D96CA2" w:rsidRDefault="00C67316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門・玄関付近に避難所の表示を設置</w:t>
            </w:r>
          </w:p>
        </w:tc>
        <w:tc>
          <w:tcPr>
            <w:tcW w:w="986" w:type="dxa"/>
          </w:tcPr>
          <w:p w14:paraId="02D785B2" w14:textId="77777777" w:rsidR="00C67316" w:rsidRPr="00D96CA2" w:rsidRDefault="00C67316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</w:p>
        </w:tc>
      </w:tr>
      <w:tr w:rsidR="00C67316" w14:paraId="45C5A825" w14:textId="77777777" w:rsidTr="00D96CA2">
        <w:tc>
          <w:tcPr>
            <w:tcW w:w="2694" w:type="dxa"/>
          </w:tcPr>
          <w:p w14:paraId="241CF857" w14:textId="0D5BC9F2" w:rsidR="00C67316" w:rsidRPr="00D96CA2" w:rsidRDefault="00C67316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要配慮者への対応</w:t>
            </w:r>
          </w:p>
        </w:tc>
        <w:tc>
          <w:tcPr>
            <w:tcW w:w="4819" w:type="dxa"/>
          </w:tcPr>
          <w:p w14:paraId="066FDA08" w14:textId="77777777" w:rsidR="00C67316" w:rsidRPr="00D96CA2" w:rsidRDefault="00C67316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</w:p>
        </w:tc>
        <w:tc>
          <w:tcPr>
            <w:tcW w:w="986" w:type="dxa"/>
          </w:tcPr>
          <w:p w14:paraId="0C0C0FC5" w14:textId="77777777" w:rsidR="00C67316" w:rsidRPr="00D96CA2" w:rsidRDefault="00C67316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</w:p>
        </w:tc>
      </w:tr>
      <w:tr w:rsidR="00C67316" w14:paraId="1C8F8F4F" w14:textId="77777777" w:rsidTr="00D96CA2">
        <w:tc>
          <w:tcPr>
            <w:tcW w:w="2694" w:type="dxa"/>
          </w:tcPr>
          <w:p w14:paraId="5522717D" w14:textId="7EEAB3F3" w:rsidR="00C67316" w:rsidRPr="00D96CA2" w:rsidRDefault="00C67316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女性への対応</w:t>
            </w:r>
          </w:p>
        </w:tc>
        <w:tc>
          <w:tcPr>
            <w:tcW w:w="4819" w:type="dxa"/>
          </w:tcPr>
          <w:p w14:paraId="2568B80E" w14:textId="77777777" w:rsidR="00C67316" w:rsidRPr="00D96CA2" w:rsidRDefault="00C67316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</w:p>
        </w:tc>
        <w:tc>
          <w:tcPr>
            <w:tcW w:w="986" w:type="dxa"/>
          </w:tcPr>
          <w:p w14:paraId="3D69BD4A" w14:textId="77777777" w:rsidR="00C67316" w:rsidRPr="00D96CA2" w:rsidRDefault="00C67316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</w:p>
        </w:tc>
      </w:tr>
      <w:tr w:rsidR="00C67316" w14:paraId="3E24FC45" w14:textId="77777777" w:rsidTr="00D96CA2">
        <w:tc>
          <w:tcPr>
            <w:tcW w:w="2694" w:type="dxa"/>
          </w:tcPr>
          <w:p w14:paraId="0AB54D72" w14:textId="49B4A97A" w:rsidR="00C67316" w:rsidRPr="00D96CA2" w:rsidRDefault="00C67316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負傷者への対応</w:t>
            </w:r>
          </w:p>
        </w:tc>
        <w:tc>
          <w:tcPr>
            <w:tcW w:w="4819" w:type="dxa"/>
          </w:tcPr>
          <w:p w14:paraId="6868CD47" w14:textId="77777777" w:rsidR="00C67316" w:rsidRPr="00D96CA2" w:rsidRDefault="00C67316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</w:p>
        </w:tc>
        <w:tc>
          <w:tcPr>
            <w:tcW w:w="986" w:type="dxa"/>
          </w:tcPr>
          <w:p w14:paraId="179805D8" w14:textId="77777777" w:rsidR="00C67316" w:rsidRPr="00D96CA2" w:rsidRDefault="00C67316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</w:p>
        </w:tc>
      </w:tr>
      <w:tr w:rsidR="00C67316" w14:paraId="6925A592" w14:textId="77777777" w:rsidTr="00D96CA2">
        <w:tc>
          <w:tcPr>
            <w:tcW w:w="2694" w:type="dxa"/>
          </w:tcPr>
          <w:p w14:paraId="7B5D4EFD" w14:textId="46F3E4BE" w:rsidR="00C67316" w:rsidRPr="00D96CA2" w:rsidRDefault="00C67316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災害対策本部への連絡</w:t>
            </w:r>
          </w:p>
        </w:tc>
        <w:tc>
          <w:tcPr>
            <w:tcW w:w="4819" w:type="dxa"/>
          </w:tcPr>
          <w:p w14:paraId="45AC346C" w14:textId="26088D52" w:rsidR="00C67316" w:rsidRPr="00D96CA2" w:rsidRDefault="00C67316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避難所状況報告書（第１報）のFAX又は電話連絡</w:t>
            </w:r>
          </w:p>
        </w:tc>
        <w:tc>
          <w:tcPr>
            <w:tcW w:w="986" w:type="dxa"/>
          </w:tcPr>
          <w:p w14:paraId="7A63FE74" w14:textId="77777777" w:rsidR="00C67316" w:rsidRPr="00D96CA2" w:rsidRDefault="00C67316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</w:p>
        </w:tc>
      </w:tr>
    </w:tbl>
    <w:p w14:paraId="37C0BFB2" w14:textId="528C2300" w:rsidR="00C67316" w:rsidRDefault="00C67316" w:rsidP="00EB3971">
      <w:pPr>
        <w:spacing w:line="300" w:lineRule="exact"/>
        <w:jc w:val="left"/>
      </w:pPr>
    </w:p>
    <w:sectPr w:rsidR="00C67316" w:rsidSect="003157EA">
      <w:footerReference w:type="default" r:id="rId7"/>
      <w:type w:val="continuous"/>
      <w:pgSz w:w="11906" w:h="16838"/>
      <w:pgMar w:top="851" w:right="1701" w:bottom="1418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B2CFB" w14:textId="77777777" w:rsidR="00021865" w:rsidRDefault="00021865" w:rsidP="003C3B16">
      <w:r>
        <w:separator/>
      </w:r>
    </w:p>
  </w:endnote>
  <w:endnote w:type="continuationSeparator" w:id="0">
    <w:p w14:paraId="0809C42D" w14:textId="77777777" w:rsidR="00021865" w:rsidRDefault="00021865" w:rsidP="003C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1F023" w14:textId="39C8E9C0" w:rsidR="00EB0E61" w:rsidRDefault="00EB0E61">
    <w:pPr>
      <w:pStyle w:val="ac"/>
      <w:jc w:val="center"/>
    </w:pPr>
  </w:p>
  <w:p w14:paraId="331652D2" w14:textId="77777777" w:rsidR="00EB0E61" w:rsidRDefault="00EB0E6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A8A4E" w14:textId="77777777" w:rsidR="00021865" w:rsidRDefault="00021865" w:rsidP="003C3B16">
      <w:r>
        <w:separator/>
      </w:r>
    </w:p>
  </w:footnote>
  <w:footnote w:type="continuationSeparator" w:id="0">
    <w:p w14:paraId="3DF7ECDE" w14:textId="77777777" w:rsidR="00021865" w:rsidRDefault="00021865" w:rsidP="003C3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ECC"/>
    <w:rsid w:val="00004E2D"/>
    <w:rsid w:val="00013157"/>
    <w:rsid w:val="00017F09"/>
    <w:rsid w:val="00021865"/>
    <w:rsid w:val="00023680"/>
    <w:rsid w:val="0003175F"/>
    <w:rsid w:val="00032FCF"/>
    <w:rsid w:val="000424CE"/>
    <w:rsid w:val="0004442C"/>
    <w:rsid w:val="00053284"/>
    <w:rsid w:val="0007180B"/>
    <w:rsid w:val="00087FAF"/>
    <w:rsid w:val="0009065B"/>
    <w:rsid w:val="000A395C"/>
    <w:rsid w:val="000A50DF"/>
    <w:rsid w:val="000B0571"/>
    <w:rsid w:val="000B74BB"/>
    <w:rsid w:val="000C1382"/>
    <w:rsid w:val="000C73CE"/>
    <w:rsid w:val="000E460C"/>
    <w:rsid w:val="00103EE0"/>
    <w:rsid w:val="00105C6A"/>
    <w:rsid w:val="00121D1C"/>
    <w:rsid w:val="00140040"/>
    <w:rsid w:val="00141546"/>
    <w:rsid w:val="00151132"/>
    <w:rsid w:val="00152A3E"/>
    <w:rsid w:val="00154338"/>
    <w:rsid w:val="00157AB0"/>
    <w:rsid w:val="00163E7E"/>
    <w:rsid w:val="00164030"/>
    <w:rsid w:val="00172C0E"/>
    <w:rsid w:val="001743DB"/>
    <w:rsid w:val="0017646A"/>
    <w:rsid w:val="001A0B32"/>
    <w:rsid w:val="001A2EA2"/>
    <w:rsid w:val="001A61BC"/>
    <w:rsid w:val="001B42A6"/>
    <w:rsid w:val="001C24EE"/>
    <w:rsid w:val="001E1080"/>
    <w:rsid w:val="001E171C"/>
    <w:rsid w:val="001E416B"/>
    <w:rsid w:val="001E6921"/>
    <w:rsid w:val="001F20D7"/>
    <w:rsid w:val="001F5C64"/>
    <w:rsid w:val="00210196"/>
    <w:rsid w:val="00220FEF"/>
    <w:rsid w:val="002300CF"/>
    <w:rsid w:val="002312D5"/>
    <w:rsid w:val="00235330"/>
    <w:rsid w:val="002666FB"/>
    <w:rsid w:val="00282ADA"/>
    <w:rsid w:val="00291B46"/>
    <w:rsid w:val="00293117"/>
    <w:rsid w:val="0029668A"/>
    <w:rsid w:val="002A7BBE"/>
    <w:rsid w:val="002D5DCC"/>
    <w:rsid w:val="002D6672"/>
    <w:rsid w:val="0030383D"/>
    <w:rsid w:val="0030494B"/>
    <w:rsid w:val="003157EA"/>
    <w:rsid w:val="00315E08"/>
    <w:rsid w:val="0035288F"/>
    <w:rsid w:val="00367DED"/>
    <w:rsid w:val="003729AE"/>
    <w:rsid w:val="00377953"/>
    <w:rsid w:val="003932EC"/>
    <w:rsid w:val="003A1282"/>
    <w:rsid w:val="003A7D59"/>
    <w:rsid w:val="003C3B16"/>
    <w:rsid w:val="003D7A26"/>
    <w:rsid w:val="00447270"/>
    <w:rsid w:val="00463558"/>
    <w:rsid w:val="00466FF8"/>
    <w:rsid w:val="00482EE7"/>
    <w:rsid w:val="004979B4"/>
    <w:rsid w:val="004B3C96"/>
    <w:rsid w:val="004B4AF6"/>
    <w:rsid w:val="004B506B"/>
    <w:rsid w:val="004C07AC"/>
    <w:rsid w:val="004E7833"/>
    <w:rsid w:val="00503401"/>
    <w:rsid w:val="0052496B"/>
    <w:rsid w:val="0053203F"/>
    <w:rsid w:val="005343E3"/>
    <w:rsid w:val="005434D0"/>
    <w:rsid w:val="0054556B"/>
    <w:rsid w:val="00547A98"/>
    <w:rsid w:val="00551A79"/>
    <w:rsid w:val="0056182D"/>
    <w:rsid w:val="00581AE2"/>
    <w:rsid w:val="00583E6B"/>
    <w:rsid w:val="00585834"/>
    <w:rsid w:val="005940F5"/>
    <w:rsid w:val="005A2180"/>
    <w:rsid w:val="005A615A"/>
    <w:rsid w:val="005D0FCC"/>
    <w:rsid w:val="005D3F84"/>
    <w:rsid w:val="005F2EB3"/>
    <w:rsid w:val="005F58DA"/>
    <w:rsid w:val="00605353"/>
    <w:rsid w:val="006134CA"/>
    <w:rsid w:val="006348F5"/>
    <w:rsid w:val="00651587"/>
    <w:rsid w:val="006638DD"/>
    <w:rsid w:val="00665BE4"/>
    <w:rsid w:val="00671C0A"/>
    <w:rsid w:val="006776EE"/>
    <w:rsid w:val="00691F43"/>
    <w:rsid w:val="0069227A"/>
    <w:rsid w:val="006A4B11"/>
    <w:rsid w:val="006E1B55"/>
    <w:rsid w:val="006F0632"/>
    <w:rsid w:val="0070359C"/>
    <w:rsid w:val="00705B9F"/>
    <w:rsid w:val="0071187E"/>
    <w:rsid w:val="0071317F"/>
    <w:rsid w:val="00716114"/>
    <w:rsid w:val="007313BF"/>
    <w:rsid w:val="00744323"/>
    <w:rsid w:val="007877B1"/>
    <w:rsid w:val="00790002"/>
    <w:rsid w:val="00791086"/>
    <w:rsid w:val="007B0535"/>
    <w:rsid w:val="007D0F13"/>
    <w:rsid w:val="007E517C"/>
    <w:rsid w:val="007F35D9"/>
    <w:rsid w:val="008036BF"/>
    <w:rsid w:val="008110CD"/>
    <w:rsid w:val="00811DBE"/>
    <w:rsid w:val="008271ED"/>
    <w:rsid w:val="008322FF"/>
    <w:rsid w:val="00845E74"/>
    <w:rsid w:val="0085020C"/>
    <w:rsid w:val="00862038"/>
    <w:rsid w:val="008635CA"/>
    <w:rsid w:val="00863AA6"/>
    <w:rsid w:val="00877FCE"/>
    <w:rsid w:val="00880ACB"/>
    <w:rsid w:val="00883B63"/>
    <w:rsid w:val="00897372"/>
    <w:rsid w:val="008C1170"/>
    <w:rsid w:val="008C1A70"/>
    <w:rsid w:val="008F0533"/>
    <w:rsid w:val="008F0A46"/>
    <w:rsid w:val="008F5157"/>
    <w:rsid w:val="009053CF"/>
    <w:rsid w:val="00911B59"/>
    <w:rsid w:val="00930E6C"/>
    <w:rsid w:val="00976D17"/>
    <w:rsid w:val="009943A0"/>
    <w:rsid w:val="009A11A3"/>
    <w:rsid w:val="009A1E69"/>
    <w:rsid w:val="009A48AE"/>
    <w:rsid w:val="009B7372"/>
    <w:rsid w:val="009C34F6"/>
    <w:rsid w:val="009C446B"/>
    <w:rsid w:val="009D0614"/>
    <w:rsid w:val="009E3369"/>
    <w:rsid w:val="00A0705D"/>
    <w:rsid w:val="00A120FE"/>
    <w:rsid w:val="00A141E9"/>
    <w:rsid w:val="00A143FC"/>
    <w:rsid w:val="00A239B1"/>
    <w:rsid w:val="00A34FD3"/>
    <w:rsid w:val="00A56D83"/>
    <w:rsid w:val="00A71784"/>
    <w:rsid w:val="00A73B2D"/>
    <w:rsid w:val="00A74C25"/>
    <w:rsid w:val="00A818CA"/>
    <w:rsid w:val="00A96209"/>
    <w:rsid w:val="00AA1A99"/>
    <w:rsid w:val="00AB0F7E"/>
    <w:rsid w:val="00AB2BE8"/>
    <w:rsid w:val="00AC70C2"/>
    <w:rsid w:val="00AD4503"/>
    <w:rsid w:val="00AF03FB"/>
    <w:rsid w:val="00AF2DE8"/>
    <w:rsid w:val="00AF4E05"/>
    <w:rsid w:val="00B039B7"/>
    <w:rsid w:val="00B120DB"/>
    <w:rsid w:val="00B23436"/>
    <w:rsid w:val="00B545B0"/>
    <w:rsid w:val="00B773A1"/>
    <w:rsid w:val="00B80C60"/>
    <w:rsid w:val="00B9249F"/>
    <w:rsid w:val="00B95399"/>
    <w:rsid w:val="00B95764"/>
    <w:rsid w:val="00BA4462"/>
    <w:rsid w:val="00BA486B"/>
    <w:rsid w:val="00BB0293"/>
    <w:rsid w:val="00BC0477"/>
    <w:rsid w:val="00BD4D2F"/>
    <w:rsid w:val="00C0133C"/>
    <w:rsid w:val="00C1167E"/>
    <w:rsid w:val="00C30A86"/>
    <w:rsid w:val="00C31596"/>
    <w:rsid w:val="00C34775"/>
    <w:rsid w:val="00C54D25"/>
    <w:rsid w:val="00C648FB"/>
    <w:rsid w:val="00C67316"/>
    <w:rsid w:val="00C71A68"/>
    <w:rsid w:val="00C7354D"/>
    <w:rsid w:val="00C80054"/>
    <w:rsid w:val="00CB4B70"/>
    <w:rsid w:val="00CB73D3"/>
    <w:rsid w:val="00CC1A40"/>
    <w:rsid w:val="00CD0A79"/>
    <w:rsid w:val="00CF0C69"/>
    <w:rsid w:val="00CF21ED"/>
    <w:rsid w:val="00CF272C"/>
    <w:rsid w:val="00CF403C"/>
    <w:rsid w:val="00CF4E0D"/>
    <w:rsid w:val="00D168F5"/>
    <w:rsid w:val="00D249A9"/>
    <w:rsid w:val="00D320DB"/>
    <w:rsid w:val="00D34C95"/>
    <w:rsid w:val="00D37FCF"/>
    <w:rsid w:val="00D40188"/>
    <w:rsid w:val="00D4679D"/>
    <w:rsid w:val="00D76683"/>
    <w:rsid w:val="00D91489"/>
    <w:rsid w:val="00D96CA2"/>
    <w:rsid w:val="00DB0EEB"/>
    <w:rsid w:val="00DC6E1C"/>
    <w:rsid w:val="00DC7096"/>
    <w:rsid w:val="00DD22F8"/>
    <w:rsid w:val="00DD7508"/>
    <w:rsid w:val="00E10ECC"/>
    <w:rsid w:val="00E17962"/>
    <w:rsid w:val="00E23F3D"/>
    <w:rsid w:val="00E27251"/>
    <w:rsid w:val="00E30DB0"/>
    <w:rsid w:val="00E41BAC"/>
    <w:rsid w:val="00E6144D"/>
    <w:rsid w:val="00E72AA3"/>
    <w:rsid w:val="00E804B6"/>
    <w:rsid w:val="00E8529F"/>
    <w:rsid w:val="00E92AF8"/>
    <w:rsid w:val="00EB0E61"/>
    <w:rsid w:val="00EB3971"/>
    <w:rsid w:val="00EB444E"/>
    <w:rsid w:val="00EB6FE6"/>
    <w:rsid w:val="00EC707D"/>
    <w:rsid w:val="00F044E5"/>
    <w:rsid w:val="00F242DF"/>
    <w:rsid w:val="00F2673B"/>
    <w:rsid w:val="00F3541A"/>
    <w:rsid w:val="00F4653C"/>
    <w:rsid w:val="00F675B8"/>
    <w:rsid w:val="00F77944"/>
    <w:rsid w:val="00F77E25"/>
    <w:rsid w:val="00F831A5"/>
    <w:rsid w:val="00F90824"/>
    <w:rsid w:val="00F91559"/>
    <w:rsid w:val="00F96216"/>
    <w:rsid w:val="00F976E6"/>
    <w:rsid w:val="00FA6384"/>
    <w:rsid w:val="00FC532A"/>
    <w:rsid w:val="00FC7DF2"/>
    <w:rsid w:val="00FD2576"/>
    <w:rsid w:val="00FD2FF2"/>
    <w:rsid w:val="00FD717E"/>
    <w:rsid w:val="00FE0CBB"/>
    <w:rsid w:val="00FE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4279535"/>
  <w15:chartTrackingRefBased/>
  <w15:docId w15:val="{ABE88521-3B64-494A-9038-03987E26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0EC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B4AF6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10EC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E10ECC"/>
    <w:rPr>
      <w:rFonts w:asciiTheme="majorHAnsi" w:eastAsiaTheme="majorEastAsia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10ECC"/>
    <w:pPr>
      <w:jc w:val="center"/>
      <w:outlineLvl w:val="1"/>
    </w:pPr>
    <w:rPr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E10ECC"/>
    <w:rPr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E10ECC"/>
    <w:rPr>
      <w:rFonts w:asciiTheme="majorHAnsi" w:eastAsiaTheme="majorEastAsia" w:hAnsiTheme="majorHAnsi" w:cstheme="majorBidi"/>
      <w:sz w:val="24"/>
      <w:szCs w:val="24"/>
    </w:rPr>
  </w:style>
  <w:style w:type="table" w:styleId="a7">
    <w:name w:val="Table Grid"/>
    <w:basedOn w:val="a1"/>
    <w:uiPriority w:val="39"/>
    <w:rsid w:val="00E10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OC Heading"/>
    <w:basedOn w:val="1"/>
    <w:next w:val="a"/>
    <w:uiPriority w:val="39"/>
    <w:unhideWhenUsed/>
    <w:qFormat/>
    <w:rsid w:val="005434D0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5434D0"/>
  </w:style>
  <w:style w:type="paragraph" w:styleId="21">
    <w:name w:val="toc 2"/>
    <w:basedOn w:val="a"/>
    <w:next w:val="a"/>
    <w:autoRedefine/>
    <w:uiPriority w:val="39"/>
    <w:unhideWhenUsed/>
    <w:rsid w:val="005434D0"/>
    <w:pPr>
      <w:ind w:leftChars="100" w:left="210"/>
    </w:pPr>
  </w:style>
  <w:style w:type="character" w:styleId="a9">
    <w:name w:val="Hyperlink"/>
    <w:basedOn w:val="a0"/>
    <w:uiPriority w:val="99"/>
    <w:unhideWhenUsed/>
    <w:rsid w:val="005434D0"/>
    <w:rPr>
      <w:color w:val="0563C1" w:themeColor="hyperlink"/>
      <w:u w:val="single"/>
    </w:rPr>
  </w:style>
  <w:style w:type="character" w:customStyle="1" w:styleId="20">
    <w:name w:val="見出し 2 (文字)"/>
    <w:basedOn w:val="a0"/>
    <w:link w:val="2"/>
    <w:uiPriority w:val="9"/>
    <w:rsid w:val="004B4AF6"/>
    <w:rPr>
      <w:rFonts w:asciiTheme="majorHAnsi" w:eastAsiaTheme="majorEastAsia" w:hAnsiTheme="majorHAnsi" w:cstheme="majorBidi"/>
    </w:rPr>
  </w:style>
  <w:style w:type="paragraph" w:styleId="aa">
    <w:name w:val="header"/>
    <w:basedOn w:val="a"/>
    <w:link w:val="ab"/>
    <w:uiPriority w:val="99"/>
    <w:unhideWhenUsed/>
    <w:rsid w:val="003C3B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C3B16"/>
  </w:style>
  <w:style w:type="paragraph" w:styleId="ac">
    <w:name w:val="footer"/>
    <w:basedOn w:val="a"/>
    <w:link w:val="ad"/>
    <w:uiPriority w:val="99"/>
    <w:unhideWhenUsed/>
    <w:rsid w:val="003C3B1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C3B16"/>
  </w:style>
  <w:style w:type="table" w:styleId="4-1">
    <w:name w:val="Grid Table 4 Accent 1"/>
    <w:basedOn w:val="a1"/>
    <w:uiPriority w:val="49"/>
    <w:rsid w:val="001F5C64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2-1">
    <w:name w:val="Grid Table 2 Accent 1"/>
    <w:basedOn w:val="a1"/>
    <w:uiPriority w:val="47"/>
    <w:rsid w:val="00E17962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3-1">
    <w:name w:val="Grid Table 3 Accent 1"/>
    <w:basedOn w:val="a1"/>
    <w:uiPriority w:val="48"/>
    <w:rsid w:val="00E17962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0B62D-1C90-4756-809E-9FC59F73E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3073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94</cp:revision>
  <cp:lastPrinted>2026-03-04T04:24:00Z</cp:lastPrinted>
  <dcterms:created xsi:type="dcterms:W3CDTF">2025-04-10T02:13:00Z</dcterms:created>
  <dcterms:modified xsi:type="dcterms:W3CDTF">2026-03-27T00:22:00Z</dcterms:modified>
</cp:coreProperties>
</file>